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774" w:rsidRDefault="00F34774" w:rsidP="00F34774">
      <w:r>
        <w:t>Beheren, beheersen of bestrijden.</w:t>
      </w:r>
    </w:p>
    <w:p w:rsidR="00F34774" w:rsidRDefault="00F34774" w:rsidP="00F34774">
      <w:pPr>
        <w:rPr>
          <w:rFonts w:ascii="Calibri" w:hAnsi="Calibri" w:cs="Calibri"/>
          <w:color w:val="000000"/>
        </w:rPr>
      </w:pPr>
      <w:r>
        <w:rPr>
          <w:rFonts w:ascii="Calibri" w:hAnsi="Calibri" w:cs="Calibri"/>
          <w:color w:val="000000"/>
        </w:rPr>
        <w:t xml:space="preserve">NetVISwerk redeneert vanuit de link tussen: </w:t>
      </w:r>
      <w:r>
        <w:rPr>
          <w:rFonts w:ascii="Calibri" w:hAnsi="Calibri" w:cs="Calibri"/>
          <w:i/>
          <w:iCs/>
          <w:color w:val="000000"/>
        </w:rPr>
        <w:t>vissen naar draagkracht van het water</w:t>
      </w:r>
      <w:r>
        <w:rPr>
          <w:rFonts w:ascii="Calibri" w:hAnsi="Calibri" w:cs="Calibri"/>
          <w:color w:val="000000"/>
        </w:rPr>
        <w:t xml:space="preserve"> en de </w:t>
      </w:r>
      <w:r>
        <w:rPr>
          <w:rFonts w:ascii="Calibri" w:hAnsi="Calibri" w:cs="Calibri"/>
          <w:i/>
          <w:iCs/>
          <w:color w:val="000000"/>
        </w:rPr>
        <w:t>visserij op rivierkreeft</w:t>
      </w:r>
      <w:r>
        <w:rPr>
          <w:rFonts w:ascii="Calibri" w:hAnsi="Calibri" w:cs="Calibri"/>
          <w:color w:val="000000"/>
        </w:rPr>
        <w:t xml:space="preserve">. </w:t>
      </w:r>
    </w:p>
    <w:p w:rsidR="00F34774" w:rsidRDefault="00F34774" w:rsidP="00F34774">
      <w:pPr>
        <w:rPr>
          <w:rFonts w:ascii="Calibri" w:hAnsi="Calibri" w:cs="Calibri"/>
          <w:color w:val="000000"/>
        </w:rPr>
      </w:pPr>
      <w:r>
        <w:rPr>
          <w:rFonts w:ascii="Calibri" w:hAnsi="Calibri" w:cs="Calibri"/>
          <w:color w:val="000000"/>
        </w:rPr>
        <w:t xml:space="preserve">Dieren die in de visserijwet staan moet/mag een beroepsvisser </w:t>
      </w:r>
      <w:r>
        <w:rPr>
          <w:rFonts w:ascii="Calibri" w:hAnsi="Calibri" w:cs="Calibri"/>
          <w:b/>
          <w:bCs/>
          <w:color w:val="000000"/>
        </w:rPr>
        <w:t xml:space="preserve">beheren. </w:t>
      </w:r>
      <w:r>
        <w:rPr>
          <w:rFonts w:ascii="Calibri" w:hAnsi="Calibri" w:cs="Calibri"/>
          <w:color w:val="000000"/>
        </w:rPr>
        <w:t xml:space="preserve">Hij oogst daarbij naar draagkracht van het water. </w:t>
      </w:r>
    </w:p>
    <w:p w:rsidR="00F34774" w:rsidRDefault="00F34774" w:rsidP="00F34774">
      <w:pPr>
        <w:rPr>
          <w:rFonts w:ascii="Calibri" w:hAnsi="Calibri" w:cs="Calibri"/>
          <w:color w:val="000000"/>
        </w:rPr>
      </w:pPr>
      <w:r>
        <w:rPr>
          <w:rFonts w:ascii="Calibri" w:hAnsi="Calibri" w:cs="Calibri"/>
          <w:color w:val="000000"/>
        </w:rPr>
        <w:t xml:space="preserve">Door menselijk toedoen raakt soms een water-ecosysteem uit onbalans. Wordt deze onbalans verergerd door de aanwezigheid van een dier uit de visserijwet dan heeft de visser ook een taak bij het </w:t>
      </w:r>
      <w:r>
        <w:rPr>
          <w:rFonts w:ascii="Calibri" w:hAnsi="Calibri" w:cs="Calibri"/>
          <w:b/>
          <w:bCs/>
          <w:color w:val="000000"/>
        </w:rPr>
        <w:t>beheersen</w:t>
      </w:r>
      <w:r>
        <w:rPr>
          <w:rFonts w:ascii="Calibri" w:hAnsi="Calibri" w:cs="Calibri"/>
          <w:color w:val="000000"/>
        </w:rPr>
        <w:t xml:space="preserve"> van die soort. Dit beheersen zal door moeten gaan tot de verantwoordelijken de oorzaak van de onbalans hebben opgespoord en aangepakt. Doel van het beheersen is het water-ecosysteem niet zo ver uit balans te laten lopen dat de mens daar zeer grote schade van ondervindt. Optimale oogst neemt komt dan even op een tweede plaats in. Het is dan logisch dat de visser voor de extra inspanning betaald wordt. </w:t>
      </w:r>
      <w:proofErr w:type="gramStart"/>
      <w:r>
        <w:rPr>
          <w:rFonts w:ascii="Calibri" w:hAnsi="Calibri" w:cs="Calibri"/>
          <w:b/>
          <w:bCs/>
          <w:color w:val="000000"/>
        </w:rPr>
        <w:t>Bestrijden,</w:t>
      </w:r>
      <w:r>
        <w:rPr>
          <w:rFonts w:ascii="Calibri" w:hAnsi="Calibri" w:cs="Calibri"/>
          <w:color w:val="000000"/>
        </w:rPr>
        <w:t xml:space="preserve"> vaak met veel belastinggeld, komt pas om de hoek als de oorzaak voor de onbalans niet opgespoord wordt of niet aangepakt kan worden en ook het beheersen niet werkt.</w:t>
      </w:r>
      <w:proofErr w:type="gramEnd"/>
    </w:p>
    <w:p w:rsidR="00F34774" w:rsidRPr="00F34774" w:rsidRDefault="00F34774" w:rsidP="00F34774">
      <w:pPr>
        <w:rPr>
          <w:rFonts w:ascii="Calibri" w:hAnsi="Calibri" w:cs="Calibri"/>
          <w:color w:val="000000"/>
        </w:rPr>
      </w:pPr>
      <w:r>
        <w:rPr>
          <w:rFonts w:ascii="Calibri" w:hAnsi="Calibri" w:cs="Calibri"/>
          <w:b/>
          <w:bCs/>
          <w:color w:val="000000"/>
          <w:u w:val="single"/>
        </w:rPr>
        <w:t xml:space="preserve">Maar het begint bij goed beheren. </w:t>
      </w:r>
      <w:r>
        <w:rPr>
          <w:rFonts w:ascii="Calibri" w:hAnsi="Calibri" w:cs="Calibri"/>
          <w:bCs/>
          <w:color w:val="000000"/>
        </w:rPr>
        <w:t>Of het nu om brasem gaat of om rivierkreeft</w:t>
      </w:r>
    </w:p>
    <w:p w:rsidR="005B15A9" w:rsidRDefault="005B15A9">
      <w:bookmarkStart w:id="0" w:name="_GoBack"/>
      <w:bookmarkEnd w:id="0"/>
    </w:p>
    <w:sectPr w:rsidR="005B1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74"/>
    <w:rsid w:val="005B15A9"/>
    <w:rsid w:val="00F34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C0056-00C1-4DE4-B1EF-23A41963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477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960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Heinen</dc:creator>
  <cp:keywords/>
  <dc:description/>
  <cp:lastModifiedBy>Arjan Heinen</cp:lastModifiedBy>
  <cp:revision>1</cp:revision>
  <dcterms:created xsi:type="dcterms:W3CDTF">2018-04-09T14:04:00Z</dcterms:created>
  <dcterms:modified xsi:type="dcterms:W3CDTF">2018-04-09T14:07:00Z</dcterms:modified>
</cp:coreProperties>
</file>